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bookmarkStart w:id="0" w:name="_GoBack" w:colFirst="0" w:colLast="2"/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boil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noise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coin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join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point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soil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t>boy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t>boys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t>toy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lastRenderedPageBreak/>
              <w:t>toys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t>joy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t>enjoy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house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mouse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round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ground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found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shout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lastRenderedPageBreak/>
              <w:t>down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how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now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town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brown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clown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flour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spoil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flower</w:t>
            </w:r>
          </w:p>
        </w:tc>
      </w:tr>
      <w:bookmarkEnd w:id="0"/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2064B4"/>
    <w:rsid w:val="00330346"/>
    <w:rsid w:val="003B1A01"/>
    <w:rsid w:val="003B5798"/>
    <w:rsid w:val="00645930"/>
    <w:rsid w:val="00694ED6"/>
    <w:rsid w:val="007E23C1"/>
    <w:rsid w:val="00976314"/>
    <w:rsid w:val="009C5D66"/>
    <w:rsid w:val="00A8524D"/>
    <w:rsid w:val="00B8748E"/>
    <w:rsid w:val="00D263BB"/>
    <w:rsid w:val="00D314E1"/>
    <w:rsid w:val="00D64081"/>
    <w:rsid w:val="00E4701A"/>
    <w:rsid w:val="00E93634"/>
    <w:rsid w:val="00EB5AF0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2017-11-18T05:55:00Z</cp:lastPrinted>
  <dcterms:created xsi:type="dcterms:W3CDTF">2018-04-10T19:20:00Z</dcterms:created>
  <dcterms:modified xsi:type="dcterms:W3CDTF">2018-04-10T19:20:00Z</dcterms:modified>
</cp:coreProperties>
</file>